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45" w:rsidRDefault="00081145" w:rsidP="00081145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Утверждаю:                                                                                                               Согласовано с педсоветом школы</w:t>
      </w:r>
    </w:p>
    <w:p w:rsidR="00081145" w:rsidRDefault="00081145" w:rsidP="00081145">
      <w:pPr>
        <w:spacing w:after="0" w:line="240" w:lineRule="auto"/>
        <w:ind w:left="-567"/>
        <w:rPr>
          <w:sz w:val="16"/>
          <w:szCs w:val="16"/>
        </w:rPr>
      </w:pPr>
    </w:p>
    <w:p w:rsidR="00081145" w:rsidRDefault="00081145" w:rsidP="00081145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Директор МБОУ «Терновская ООШ»                                                                          Зам директора по УР</w:t>
      </w:r>
    </w:p>
    <w:p w:rsidR="00081145" w:rsidRDefault="00081145" w:rsidP="00081145">
      <w:pPr>
        <w:spacing w:after="0" w:line="240" w:lineRule="auto"/>
        <w:ind w:left="-567"/>
        <w:rPr>
          <w:sz w:val="20"/>
          <w:szCs w:val="20"/>
        </w:rPr>
      </w:pPr>
    </w:p>
    <w:p w:rsidR="00081145" w:rsidRDefault="00081145" w:rsidP="00081145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______________</w:t>
      </w:r>
      <w:proofErr w:type="spellStart"/>
      <w:r>
        <w:rPr>
          <w:sz w:val="20"/>
          <w:szCs w:val="20"/>
        </w:rPr>
        <w:t>Еманова</w:t>
      </w:r>
      <w:proofErr w:type="spellEnd"/>
      <w:r>
        <w:rPr>
          <w:sz w:val="20"/>
          <w:szCs w:val="20"/>
        </w:rPr>
        <w:t xml:space="preserve"> А.Я.                                                                                 ______________Вострикова С.И.</w:t>
      </w:r>
    </w:p>
    <w:p w:rsidR="00081145" w:rsidRDefault="00081145" w:rsidP="00081145">
      <w:pPr>
        <w:spacing w:after="0" w:line="240" w:lineRule="auto"/>
        <w:ind w:left="-567"/>
        <w:rPr>
          <w:sz w:val="32"/>
          <w:szCs w:val="32"/>
        </w:rPr>
      </w:pPr>
    </w:p>
    <w:p w:rsidR="00081145" w:rsidRDefault="00081145" w:rsidP="00081145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081145" w:rsidRDefault="00081145" w:rsidP="00081145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 порядке создания, обновления и использования </w:t>
      </w:r>
    </w:p>
    <w:p w:rsidR="00081145" w:rsidRDefault="00081145" w:rsidP="00081145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фонда библиотеки школы»</w:t>
      </w:r>
    </w:p>
    <w:p w:rsidR="00081145" w:rsidRDefault="00081145" w:rsidP="00081145">
      <w:pPr>
        <w:spacing w:after="0"/>
        <w:ind w:left="-567"/>
        <w:jc w:val="center"/>
        <w:rPr>
          <w:b/>
          <w:sz w:val="32"/>
          <w:szCs w:val="32"/>
        </w:rPr>
      </w:pPr>
    </w:p>
    <w:p w:rsidR="00081145" w:rsidRDefault="00081145" w:rsidP="00081145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081145" w:rsidRDefault="00081145" w:rsidP="0008114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Настоящее положение регламентирует порядок обеспечения школьников учебниками и учебными пособиями.</w:t>
      </w:r>
    </w:p>
    <w:p w:rsidR="00081145" w:rsidRDefault="00081145" w:rsidP="00081145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2.Формирование учебного фонда библиотеки школы может осуществляться как за счёт бюджетных средств, так и за счёт родительских, спонсорских и др. сре</w:t>
      </w:r>
      <w:proofErr w:type="gramStart"/>
      <w:r>
        <w:rPr>
          <w:sz w:val="32"/>
          <w:szCs w:val="32"/>
        </w:rPr>
        <w:t>дств в с</w:t>
      </w:r>
      <w:proofErr w:type="gramEnd"/>
      <w:r>
        <w:rPr>
          <w:sz w:val="32"/>
          <w:szCs w:val="32"/>
        </w:rPr>
        <w:t>оответствии с имеющимся законодательством.</w:t>
      </w:r>
    </w:p>
    <w:p w:rsidR="00081145" w:rsidRDefault="00081145" w:rsidP="00081145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3. Внесение изменений и дополнений в данный документ допускается только после согласования с родительской общественностью и обязательно оформляется соответствующим приложением.</w:t>
      </w:r>
    </w:p>
    <w:p w:rsidR="00081145" w:rsidRDefault="00081145" w:rsidP="00081145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 формирования учебного фонда библиотеки</w:t>
      </w:r>
    </w:p>
    <w:p w:rsidR="00081145" w:rsidRDefault="00081145" w:rsidP="0008114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Родительские средства для пополнения учебного фонда привлекаются исключительно на добровольной основе.</w:t>
      </w:r>
    </w:p>
    <w:p w:rsidR="00081145" w:rsidRDefault="00081145" w:rsidP="0008114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Сумма взносов в целевой общественный фонд определяется дифференцированно по параллелям классов с учётом общей потребности в учебной литературе и утверждается родительским комитетом.</w:t>
      </w:r>
    </w:p>
    <w:p w:rsidR="00081145" w:rsidRDefault="00081145" w:rsidP="0008114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Сбор денежных средств в общешкольный целевой  фонд осуществляют председатели родительских комитетов классов или по решению классного родительского собрания - классный руководитель.</w:t>
      </w:r>
    </w:p>
    <w:p w:rsidR="00081145" w:rsidRDefault="00081145" w:rsidP="0008114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Собранные средства передаются бухгалтеру – кассиру вместе с заявлением и ведомостью. Бухгалтер предоставляет председателям родительских комитетов классов приходный ордер и аккумулирует эти средства на внебюджетном целевом счёте школы.</w:t>
      </w:r>
    </w:p>
    <w:p w:rsidR="00081145" w:rsidRDefault="00081145" w:rsidP="0008114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Родительский комитет делегирует полномочия в решении вопросов приобретения учебников и учебных пособий директору школы на следующих условиях:</w:t>
      </w:r>
    </w:p>
    <w:p w:rsidR="00081145" w:rsidRDefault="00081145" w:rsidP="00081145">
      <w:pPr>
        <w:numPr>
          <w:ilvl w:val="0"/>
          <w:numId w:val="3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литература приобретается централизованно через управление образованием;</w:t>
      </w:r>
    </w:p>
    <w:p w:rsidR="00081145" w:rsidRDefault="00081145" w:rsidP="00081145">
      <w:pPr>
        <w:numPr>
          <w:ilvl w:val="0"/>
          <w:numId w:val="3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расчёт за литературу осуществляется после её получения;</w:t>
      </w:r>
    </w:p>
    <w:p w:rsidR="00081145" w:rsidRDefault="00081145" w:rsidP="00081145">
      <w:pPr>
        <w:numPr>
          <w:ilvl w:val="0"/>
          <w:numId w:val="3"/>
        </w:num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цена учебных изданий не должна превышать издательскую стоимость более чем на 15% с учётом оплаты  </w:t>
      </w:r>
      <w:proofErr w:type="spellStart"/>
      <w:proofErr w:type="gramStart"/>
      <w:r>
        <w:rPr>
          <w:sz w:val="32"/>
          <w:szCs w:val="32"/>
        </w:rPr>
        <w:t>погрузочно</w:t>
      </w:r>
      <w:proofErr w:type="spellEnd"/>
      <w:r>
        <w:rPr>
          <w:sz w:val="32"/>
          <w:szCs w:val="32"/>
        </w:rPr>
        <w:t xml:space="preserve"> – разгрузочных</w:t>
      </w:r>
      <w:proofErr w:type="gramEnd"/>
      <w:r>
        <w:rPr>
          <w:sz w:val="32"/>
          <w:szCs w:val="32"/>
        </w:rPr>
        <w:t xml:space="preserve"> работ, транспортных, экспедиторских и иных расходов.</w:t>
      </w:r>
    </w:p>
    <w:p w:rsidR="00081145" w:rsidRDefault="00081145" w:rsidP="000811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6.Учебники и учебные пособия, приобретённые на средства общешкольного целевого фонда, передаются в библиотеку и являются её собственностью.</w:t>
      </w:r>
    </w:p>
    <w:p w:rsidR="00081145" w:rsidRDefault="00081145" w:rsidP="000811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7. Денежный взнос в общешкольный целевой фонд может быть заменён передачей в библиотечный фонд ранее приобретённых учебных изданий при условии, что данное пособие востребовано школой и соответствует санитарно – гигиеническим нормам.</w:t>
      </w:r>
    </w:p>
    <w:p w:rsidR="00081145" w:rsidRPr="00081145" w:rsidRDefault="00081145" w:rsidP="0008114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Использование учебного фонда школьной библиотеки</w:t>
      </w:r>
    </w:p>
    <w:p w:rsidR="00081145" w:rsidRDefault="00081145" w:rsidP="000811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1.Учебной литературой, приобретённой за бюджетные средства или средства самого учебного учреждения, имеют право пользоваться все без исключения.</w:t>
      </w:r>
    </w:p>
    <w:p w:rsidR="00081145" w:rsidRDefault="00081145" w:rsidP="000811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Учебниками, приобретёнными за счёт добровольных родительских взносов, имеют право пользоваться те школьники, чьи родители обеспечивают приобретение этих учебников.</w:t>
      </w:r>
    </w:p>
    <w:p w:rsidR="00081145" w:rsidRDefault="00081145" w:rsidP="000811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Другие учащиеся получают учебную литературу в следующей очерёдности:</w:t>
      </w:r>
    </w:p>
    <w:p w:rsidR="00081145" w:rsidRDefault="00081145" w:rsidP="0008114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школьники, чьи родители нерегулярно сдают денежные средства в фонд;</w:t>
      </w:r>
    </w:p>
    <w:p w:rsidR="00081145" w:rsidRDefault="00081145" w:rsidP="00081145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льготные категории школьников в соответствии с решением классных родительских собраний.</w:t>
      </w:r>
    </w:p>
    <w:p w:rsidR="00081145" w:rsidRDefault="00081145" w:rsidP="000811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3.Заведующий библиотекой выдаёт учебники классным руководителям, которые распределяют их между учащимися, а в конце учебного года возвращают в библиотеку.</w:t>
      </w:r>
    </w:p>
    <w:p w:rsidR="00081145" w:rsidRDefault="00081145" w:rsidP="00081145">
      <w:pPr>
        <w:rPr>
          <w:sz w:val="32"/>
          <w:szCs w:val="32"/>
        </w:rPr>
      </w:pPr>
      <w:r>
        <w:rPr>
          <w:sz w:val="32"/>
          <w:szCs w:val="32"/>
        </w:rPr>
        <w:t>4.Если учебник утерян или испорчен, родители (или лица, их заменяющие) возмещают нанесённый ущерб в соответствии с законодательством.</w:t>
      </w:r>
    </w:p>
    <w:p w:rsidR="00081145" w:rsidRPr="00081145" w:rsidRDefault="00081145" w:rsidP="0008114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5. В случае перехода учащихся в течение учебного года в другое образовательное учреждение  ученик обязан сдать учебники в библиотеку, а в новом учебном заведении  он получит другие учебники.</w:t>
      </w:r>
    </w:p>
    <w:p w:rsidR="00081145" w:rsidRPr="00081145" w:rsidRDefault="00081145" w:rsidP="00081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Границы компетенции участников реализации положения</w:t>
      </w:r>
    </w:p>
    <w:p w:rsidR="00081145" w:rsidRDefault="00081145" w:rsidP="00081145">
      <w:pPr>
        <w:numPr>
          <w:ilvl w:val="0"/>
          <w:numId w:val="6"/>
        </w:numPr>
        <w:spacing w:after="0" w:line="240" w:lineRule="auto"/>
        <w:ind w:left="-284" w:firstLine="0"/>
        <w:rPr>
          <w:sz w:val="32"/>
          <w:szCs w:val="32"/>
        </w:rPr>
      </w:pPr>
      <w:r>
        <w:rPr>
          <w:b/>
          <w:sz w:val="32"/>
          <w:szCs w:val="32"/>
        </w:rPr>
        <w:t>Совет школы</w:t>
      </w:r>
      <w:r>
        <w:rPr>
          <w:sz w:val="32"/>
          <w:szCs w:val="32"/>
        </w:rPr>
        <w:t>: ежегодно рекомендует родителям проверять сохранность учебников у детей.</w:t>
      </w:r>
    </w:p>
    <w:p w:rsidR="00081145" w:rsidRDefault="00081145" w:rsidP="00081145">
      <w:pPr>
        <w:spacing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b/>
          <w:sz w:val="32"/>
          <w:szCs w:val="32"/>
        </w:rPr>
        <w:t>Директор школы</w:t>
      </w:r>
      <w:r>
        <w:rPr>
          <w:sz w:val="32"/>
          <w:szCs w:val="32"/>
        </w:rPr>
        <w:t>: координирует деятельность Совета школы, педагогического, родительского и ученического коллективов по формированию, сохранности и  бережного отношения к фонду учебников в школе; обеспечивает условия хранения учебного фонда; утверждает изменения и дополнения к настоящему Положению.</w:t>
      </w:r>
    </w:p>
    <w:p w:rsidR="00081145" w:rsidRDefault="00081145" w:rsidP="00081145">
      <w:pPr>
        <w:spacing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b/>
          <w:sz w:val="32"/>
          <w:szCs w:val="32"/>
        </w:rPr>
        <w:t>Классные руководители</w:t>
      </w:r>
      <w:r>
        <w:rPr>
          <w:sz w:val="32"/>
          <w:szCs w:val="32"/>
        </w:rPr>
        <w:t>: ведут работу с родителями по вопросам формирования библиотечного фонда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доводят до сведения родителей информацию о комплекте учебников по которым ведётся обучение; о наличии данных учебников в учебном фонде; о сохранности учебников учащимися класса, о компенсации ущерба в </w:t>
      </w:r>
      <w:proofErr w:type="gramStart"/>
      <w:r>
        <w:rPr>
          <w:sz w:val="32"/>
          <w:szCs w:val="32"/>
        </w:rPr>
        <w:t>случае</w:t>
      </w:r>
      <w:proofErr w:type="gramEnd"/>
      <w:r>
        <w:rPr>
          <w:sz w:val="32"/>
          <w:szCs w:val="32"/>
        </w:rPr>
        <w:t xml:space="preserve"> потери или порчи учебников.</w:t>
      </w:r>
    </w:p>
    <w:p w:rsidR="00081145" w:rsidRDefault="00081145" w:rsidP="00081145">
      <w:pPr>
        <w:spacing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b/>
          <w:sz w:val="32"/>
          <w:szCs w:val="32"/>
        </w:rPr>
        <w:t>Родители</w:t>
      </w:r>
      <w:r>
        <w:rPr>
          <w:sz w:val="32"/>
          <w:szCs w:val="32"/>
        </w:rPr>
        <w:t>: создают комиссию для изучения состава фонда библиотеки, участвуют в плановых проверках сохранности учебников и учебных пособий.</w:t>
      </w:r>
    </w:p>
    <w:p w:rsidR="00081145" w:rsidRDefault="00081145" w:rsidP="00081145">
      <w:pPr>
        <w:spacing w:line="240" w:lineRule="auto"/>
        <w:ind w:left="-284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b/>
          <w:sz w:val="32"/>
          <w:szCs w:val="32"/>
        </w:rPr>
        <w:t>Заведующий библиотекой</w:t>
      </w:r>
      <w:r>
        <w:rPr>
          <w:sz w:val="32"/>
          <w:szCs w:val="32"/>
        </w:rPr>
        <w:t>: ведёт учёт поступающей учебной литературы (по установленной для школьных библиотек форме), обеспечивает правильное хранение и несёт ответственность за сохранность школьного фонда учебников; предоставляет Совету школы ежегодно информацию о составе учебного фонда библиотеки и перечень литературы по классам, которую необходимо приобрести; оформляет заказ на учебники и учебные пособия с учётом численности учащихся и состояния сохранности учебного фонда учебников и направляет его в Отдел Образования; ведет работу с учащимися по бережному отношению к школьному учебнику.</w:t>
      </w:r>
    </w:p>
    <w:p w:rsidR="00081145" w:rsidRDefault="00081145" w:rsidP="00081145">
      <w:pPr>
        <w:spacing w:line="240" w:lineRule="auto"/>
        <w:rPr>
          <w:sz w:val="32"/>
          <w:szCs w:val="32"/>
        </w:rPr>
        <w:sectPr w:rsidR="00081145" w:rsidSect="00081145">
          <w:pgSz w:w="11906" w:h="16838"/>
          <w:pgMar w:top="567" w:right="851" w:bottom="1134" w:left="1701" w:header="709" w:footer="709" w:gutter="0"/>
          <w:cols w:space="720"/>
        </w:sectPr>
      </w:pPr>
    </w:p>
    <w:p w:rsidR="00000000" w:rsidRDefault="00081145" w:rsidP="00081145">
      <w:pPr>
        <w:spacing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734"/>
    <w:multiLevelType w:val="hybridMultilevel"/>
    <w:tmpl w:val="C532A87C"/>
    <w:lvl w:ilvl="0" w:tplc="8876B9A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420E2"/>
    <w:multiLevelType w:val="hybridMultilevel"/>
    <w:tmpl w:val="8C7E5A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9151D"/>
    <w:multiLevelType w:val="hybridMultilevel"/>
    <w:tmpl w:val="3788CD5E"/>
    <w:lvl w:ilvl="0" w:tplc="2C5C367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829ED"/>
    <w:multiLevelType w:val="hybridMultilevel"/>
    <w:tmpl w:val="5DB2C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22A4E"/>
    <w:multiLevelType w:val="hybridMultilevel"/>
    <w:tmpl w:val="860E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A3A55"/>
    <w:multiLevelType w:val="hybridMultilevel"/>
    <w:tmpl w:val="0CE4F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81145"/>
    <w:rsid w:val="0008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4378</Characters>
  <Application>Microsoft Office Word</Application>
  <DocSecurity>0</DocSecurity>
  <Lines>36</Lines>
  <Paragraphs>10</Paragraphs>
  <ScaleCrop>false</ScaleCrop>
  <Company>МОУ Терновская СОШ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Елена Васильевна</dc:creator>
  <cp:keywords/>
  <dc:description/>
  <cp:lastModifiedBy>Боева Елена Васильевна</cp:lastModifiedBy>
  <cp:revision>2</cp:revision>
  <dcterms:created xsi:type="dcterms:W3CDTF">2013-09-12T07:16:00Z</dcterms:created>
  <dcterms:modified xsi:type="dcterms:W3CDTF">2013-09-12T07:20:00Z</dcterms:modified>
</cp:coreProperties>
</file>